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E" w:rsidRPr="00325C4E" w:rsidRDefault="00325C4E" w:rsidP="00325C4E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 N 9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СанПиН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2.4.1.3049-13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ПИЩЕВЫЕ ПРОДУКТЫ,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КОТОРЫЕ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 ДОПУСКАЕТСЯ ИСПОЛЬЗОВАТЬ В ПИТАНИИ ДЕТЕЙ: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Мясо и мясопродукты: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мясо диких животных;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коллагенсодержащее сырье из мяса птицы;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мясо третьей и четвертой категории;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мясо с массовой долей костей, жировой и соединительной ткани свыше 20%;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субпродукты, кроме печени, языка, сердца;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кровяные и ливерные колбасы;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непотрошеная птица;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мясо водоплавающих птиц.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Блюда, изготовленные из мяса, птицы, рыбы: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зельцы, изделия из мясной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обрези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, диафрагмы; рулеты из мякоти голов;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блюда, не прошедшие тепловую обработку, кроме соленой рыбы (сельдь, семга, форель).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Консервы: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консервы с нарушением герметичности банок,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бомбажные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, "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хлопуши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", банки с ржавчиной, деформированные, без этикеток.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Пищевые жиры: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гидрогенизированные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жиры;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сливочное масло жирностью ниже 72%;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жареные в жире (во фритюре) пищевые продукты и кулинарные изделия, чипсы.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Молоко и молочные продукты: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молоко, не прошедшее пастеризацию;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молочные продукты, творожные сырки с использованием растительных жиров;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мороженое;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творог из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непастеризованного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молока;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фляжная сметана без термической обработки;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простокваша "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самоквас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";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Яйца: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яйца водоплавающих птиц;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яйца с загрязненной скорлупой, с насечкой, "тек", "бой";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яйца из хозяйств, неблагополучных по сальмонеллезам;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Кондитерские изделия: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кремовые кондитерские изделия (пирожные и торты) и кремы.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Прочие продукты и блюда: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первые и вторые блюда на основе сухих пищевых концентратов быстрого приготовления;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грибы и кулинарные изделия, из них приготовленные;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квас, газированные напитки;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кофе натуральный;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ядра абрикосовой косточки, арахиса;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карамель, в том числе леденцовая;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A148F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Приложение N 10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СанПиН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2.4.1.3049-13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РЕКОМЕНДУЕМЫЕ СУТОЧНЫЕ НАБОРЫ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ПРОДУКТОВ ДЛЯ ОРГАНИЗАЦИИ ПИТАНИЯ ДЕТЕЙ 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В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ДОШКОЛЬНЫХ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ОБРАЗОВАТЕЛЬНЫХ 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ОРГАНИЗАЦИЯХ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(Г, МЛ, НА 1 РЕБЕНКА/СУТКИ)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    Наименование пищевого продукта     │      Количество продуктов     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     или группы пищевых продуктов      │ в зависимости от возраста детей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                                       ├───────────────────┬─────────────┤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│                              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в 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г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, мл, брутто  │  в г, мл, 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│                              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нетто  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                                       ├─────────┬─────────┼──────┬──────┤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│                              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1 - 3  │  3 - 7  │1 - 3 │3 - 7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│                              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года   │   лет   │ года │ лет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│Молоко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кисломолочные продукты с      │   390   │   450   │ 390  │ 450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м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.д.ж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не ниже 2,5%          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│Творог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творожные изделия с 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м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.д.ж. не  │   30    │   40    │  30  │  40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│менее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5%                     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│Сметана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 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м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.д.ж. не более 15%          │    9    │   11    │  9   │  11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│Сыр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твердый                            │   4,3   │   6,4   │  4   │  6 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│Мясо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(бескостное/на кости)             │  55/68  │ 60,5/75 │  50  │  55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│Птица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(куры 1 кат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отр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./цыплята-      │23/23/22 │27/27/26 │  20  │  24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│бройлеры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1 кат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отр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./индейка 1 кат.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│потр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.)                       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proofErr w:type="gramEnd"/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│Рыба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(филе), в т.ч. филе слаб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о-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или    │   34    │   39    │  32  │  37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│малосоленое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│Колбасные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изделия                      │    -    │    7    │  -   │ 6,9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│Яйцо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куриное столовое                  │ 0,5 шт. │ 0,6 шт. │  20  │  24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│Картофель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: с 01.09 по 31.10            │   160   │   187   │ 120  │ 140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           с 31.10 по 31.12            │   172   │   200   │ 120  │ 140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           с 31.12 по 28.02            │   185   │   215   │ 120  │ 140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           с 29.02 по 01.09            │   200   │   234   │ 120  │ 140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│Овощи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, зелень                          │   256   │   325   │ 205  │ 260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│Фрукты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(плоды) свежие                  │   108   │   114   │  95  │ 100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│Фрукты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(плоды) сухие                   │    9    │   11    │  9   │  11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│Соки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фруктовые (овощные)               │   100   │   100   │ 100  │ 100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│Напитки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витаминизированные (готовый    │    -    │   50    │  -   │  50  │</w:t>
      </w:r>
      <w:proofErr w:type="gramEnd"/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│напиток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                     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│Хлеб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ржаной (ржано-пшеничный)          │   40    │   50    │  40  │  50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│Хлеб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пшеничный или хлеб зерновой       │   60    │   80    │  60  │  80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│Крупы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(злаки), бобовые                 │   30    │   43    │  30  │  43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│Макаронные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изделия                     │    8    │   12    │  8   │  12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│Мука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пшеничная хлебопекарная           │   25    │   29    │  25  │  29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│Масло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коровье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сладкосливочное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│   18    │   21    │  18  │  21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│Масло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растительное                     │    9    │   11    │  9   │  11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│Кондитерские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изделия                   │    7    │   20    │  7   │  20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│Чай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включая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фиточай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│   0,5   │   0,6   │ 0,5  │ 0,6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│Какао-порошок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│   0,5   │   0,6   │ 0,5  │ 0,6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│Кофейный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напиток                       │   1,0   │   1,2   │ 1,0  │ 1,2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│Сахар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│   37    │   47    │  37  │  47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│Дрожжи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хлебопекарные                   │   0,4   │   0,5   │ 0,4  │ 0,5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│Мука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картофельная (крахмал)            │    2    │    3    │  2   │  3 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│Соль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пищевая поваренная                │    4    │    6    │  4   │  6 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│                              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│Хим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состав (без учета т/о)  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│Белок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г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59  │  73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│Жир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г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56  │  69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│Углеводы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г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215  │ 275 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│Энергетическая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ценность, </w:t>
      </w: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ккал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│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│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1560 │ 1963 │</w:t>
      </w:r>
    </w:p>
    <w:p w:rsidR="00325C4E" w:rsidRPr="00325C4E" w:rsidRDefault="00325C4E" w:rsidP="00325C4E">
      <w:pPr>
        <w:pBdr>
          <w:top w:val="single" w:sz="4" w:space="5" w:color="CCCCCC"/>
          <w:left w:val="single" w:sz="4" w:space="3" w:color="CCCCCC"/>
          <w:bottom w:val="single" w:sz="4" w:space="5" w:color="CCCCCC"/>
          <w:right w:val="single" w:sz="4" w:space="3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└───────────────────────────────────────┴─────────┴─────────┴──────┴──────┘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Примечание: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1 - при составлении меню допустимы отклонения от рекомендуемых норм питания +/- 5%;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4 - % отхода учитывать только при использовании творога для приготовления блюд;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5 - в случае замены говядины на другие виды мясного сырья (разрешенного для использования в питании детей в ДОУ</w:t>
      </w:r>
      <w:r w:rsidRPr="00CA148F">
        <w:rPr>
          <w:rFonts w:ascii="Times New Roman" w:eastAsia="Times New Roman" w:hAnsi="Times New Roman" w:cs="Times New Roman"/>
          <w:color w:val="333333"/>
          <w:sz w:val="20"/>
          <w:szCs w:val="20"/>
        </w:rPr>
        <w:t> /приложение 8/</w:t>
      </w: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8 - допустимы отклонения от химического состава рекомендуемых наборов продуктов +/- 10%;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A148F"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 N 11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СанПиН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2.4.1.3049-13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РЕКОМЕНДУЕМЫЙ АССОРТИМЕНТ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ОСНОВНЫХ ПИЩЕВЫХ ПРОДУКТОВ ДЛЯ ИСПОЛЬЗОВАНИЯ В ПИТАНИИ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ДЕТЕЙ В ДОШКОЛЬНЫХ ОРГАНИЗАЦИЯХ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Мясо и мясопродукты: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говядина I категории,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телятина,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нежирные сорта свинины и баранины;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мясо птицы охлажденное (курица, индейка),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мясо кролика,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субпродукты говяжьи (печень, язык).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Яйца куриные - в виде омлетов или в вареном виде.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Молоко и молочные продукты: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молоко (2,5%, 3,2% жирности), пастеризованное, стерилизованное;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сгущенное молоко (цельное и с сахаром), сгущенно-вареное молоко;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сыр неострых сортов (твердый, полутвердый, мягкий, плавленый - для питания детей дошкольного возраста);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- сметана (10%, 15% жирности) - после термической обработки;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кисломолочные продукты промышленного выпуска; ряженка, варенец,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бифидок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, кефир, йогурты, простокваша;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сливки (10% жирности);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мороженое (молочное, сливочное)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Пищевые жиры: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сливочное масло (72,5%, 82,5% жирности);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маргарин ограниченно для выпечки.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Кондитерские изделия: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зефир, пастила, мармелад;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шоколад и шоколадные конфеты - не чаще одного раза в неделю;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ароматизаторов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красителей);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пирожные, торты (песочные и бисквитные, без крема);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джемы, варенье, повидло, мед - промышленного выпуска.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Овощи: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Фрукты: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цитрусовые (апельсины, мандарины, лимоны) - с учетом индивидуальной переносимости;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тропические фрукты (манго, киви, ананас, гуава) - с учетом индивидуальной переносимости;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сухофрукты.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Бобовые</w:t>
      </w:r>
      <w:proofErr w:type="gram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: горох, фасоль, соя, чечевица.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Орехи: миндаль, фундук, ядро грецкого ореха.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Соки и напитки: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натуральные отечественные и импортные соки и нектары промышленного выпуска (осветленные и с мякотью);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напитки промышленного выпуска на основе натуральных фруктов;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витаминизированные напитки промышленного выпуска без консервантов и искусственных пищевых добавок;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кофе (суррогатный), какао, чай.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Консервы: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говядина тушеная (в виде исключения при отсутствии мяса) для приготовления первых блюд);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лосось, сайра (для приготовления супов);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компоты, фрукты дольками;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баклажанная и кабачковая икра для детского питания;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зеленый горошек;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кукуруза сахарная;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фасоль стручковая консервированная;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- томаты и огурцы соленые.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25C4E" w:rsidRPr="00325C4E" w:rsidRDefault="00325C4E" w:rsidP="00325C4E">
      <w:pPr>
        <w:shd w:val="clear" w:color="auto" w:fill="FFFFFF"/>
        <w:spacing w:after="70" w:line="220" w:lineRule="atLeast"/>
        <w:rPr>
          <w:rFonts w:ascii="Times New Roman" w:eastAsia="Times New Roman" w:hAnsi="Times New Roman" w:cs="Times New Roman"/>
          <w:color w:val="8A8A8A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8A8A8A"/>
          <w:sz w:val="20"/>
          <w:szCs w:val="20"/>
        </w:rPr>
        <w:t> </w:t>
      </w:r>
    </w:p>
    <w:p w:rsidR="00325C4E" w:rsidRPr="00325C4E" w:rsidRDefault="00325C4E" w:rsidP="00325C4E">
      <w:pPr>
        <w:shd w:val="clear" w:color="auto" w:fill="FFFFFF"/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Соль поваренная йодированная - в </w:t>
      </w:r>
      <w:proofErr w:type="spellStart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>эндемичных</w:t>
      </w:r>
      <w:proofErr w:type="spellEnd"/>
      <w:r w:rsidRPr="00325C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содержанию йода районах.</w:t>
      </w:r>
    </w:p>
    <w:p w:rsidR="00000000" w:rsidRDefault="006F0BE3">
      <w:pPr>
        <w:rPr>
          <w:rFonts w:ascii="Times New Roman" w:hAnsi="Times New Roman" w:cs="Times New Roman"/>
          <w:sz w:val="20"/>
          <w:szCs w:val="20"/>
        </w:rPr>
      </w:pPr>
    </w:p>
    <w:p w:rsidR="00B0536F" w:rsidRDefault="00B0536F">
      <w:pPr>
        <w:rPr>
          <w:rFonts w:ascii="Times New Roman" w:hAnsi="Times New Roman" w:cs="Times New Roman"/>
          <w:sz w:val="20"/>
          <w:szCs w:val="20"/>
        </w:rPr>
      </w:pPr>
    </w:p>
    <w:p w:rsidR="00B0536F" w:rsidRPr="00B0536F" w:rsidRDefault="00B0536F" w:rsidP="00B0536F">
      <w:pPr>
        <w:shd w:val="clear" w:color="auto" w:fill="FFFFFF" w:themeFill="background1"/>
        <w:spacing w:before="120" w:after="120" w:line="240" w:lineRule="auto"/>
        <w:ind w:firstLine="50"/>
        <w:jc w:val="center"/>
        <w:rPr>
          <w:rFonts w:ascii="Times New Roman" w:eastAsia="Times New Roman" w:hAnsi="Times New Roman" w:cs="Times New Roman"/>
          <w:color w:val="0F1419"/>
          <w:sz w:val="18"/>
          <w:szCs w:val="18"/>
        </w:rPr>
      </w:pPr>
      <w:r w:rsidRPr="00B0536F">
        <w:rPr>
          <w:rFonts w:ascii="Times New Roman" w:eastAsia="Times New Roman" w:hAnsi="Times New Roman" w:cs="Times New Roman"/>
          <w:b/>
          <w:bCs/>
          <w:color w:val="0F1419"/>
          <w:sz w:val="18"/>
          <w:szCs w:val="18"/>
        </w:rPr>
        <w:t>Примерные возрастные объемы порций для детей</w:t>
      </w:r>
    </w:p>
    <w:p w:rsidR="00B0536F" w:rsidRPr="00B0536F" w:rsidRDefault="00B0536F" w:rsidP="00B0536F">
      <w:pPr>
        <w:shd w:val="clear" w:color="auto" w:fill="FFFFFF" w:themeFill="background1"/>
        <w:spacing w:before="120" w:after="120" w:line="240" w:lineRule="auto"/>
        <w:ind w:firstLine="50"/>
        <w:jc w:val="right"/>
        <w:rPr>
          <w:rFonts w:ascii="Times New Roman" w:eastAsia="Times New Roman" w:hAnsi="Times New Roman" w:cs="Times New Roman"/>
          <w:color w:val="0F1419"/>
          <w:sz w:val="18"/>
          <w:szCs w:val="18"/>
        </w:rPr>
      </w:pPr>
      <w:r w:rsidRPr="00B0536F">
        <w:rPr>
          <w:rFonts w:ascii="Times New Roman" w:eastAsia="Times New Roman" w:hAnsi="Times New Roman" w:cs="Times New Roman"/>
          <w:color w:val="0F1419"/>
          <w:sz w:val="18"/>
          <w:szCs w:val="18"/>
        </w:rPr>
        <w:t xml:space="preserve">Приложение 12 к </w:t>
      </w:r>
      <w:proofErr w:type="spellStart"/>
      <w:r w:rsidRPr="00B0536F">
        <w:rPr>
          <w:rFonts w:ascii="Times New Roman" w:eastAsia="Times New Roman" w:hAnsi="Times New Roman" w:cs="Times New Roman"/>
          <w:color w:val="0F1419"/>
          <w:sz w:val="18"/>
          <w:szCs w:val="18"/>
        </w:rPr>
        <w:t>СанПиН</w:t>
      </w:r>
      <w:proofErr w:type="spellEnd"/>
      <w:r w:rsidRPr="00B0536F">
        <w:rPr>
          <w:rFonts w:ascii="Times New Roman" w:eastAsia="Times New Roman" w:hAnsi="Times New Roman" w:cs="Times New Roman"/>
          <w:color w:val="0F1419"/>
          <w:sz w:val="18"/>
          <w:szCs w:val="18"/>
        </w:rPr>
        <w:t xml:space="preserve"> 2.4.1.2660 -10</w:t>
      </w:r>
    </w:p>
    <w:tbl>
      <w:tblPr>
        <w:tblW w:w="877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9FBFC"/>
        <w:tblCellMar>
          <w:left w:w="0" w:type="dxa"/>
          <w:right w:w="0" w:type="dxa"/>
        </w:tblCellMar>
        <w:tblLook w:val="04A0"/>
      </w:tblPr>
      <w:tblGrid>
        <w:gridCol w:w="5345"/>
        <w:gridCol w:w="1726"/>
        <w:gridCol w:w="1699"/>
      </w:tblGrid>
      <w:tr w:rsidR="00B0536F" w:rsidRPr="00B0536F" w:rsidTr="00B0536F">
        <w:tc>
          <w:tcPr>
            <w:tcW w:w="6" w:type="dxa"/>
            <w:vMerge w:val="restar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Наименование блюд</w:t>
            </w:r>
          </w:p>
        </w:tc>
        <w:tc>
          <w:tcPr>
            <w:tcW w:w="6" w:type="dxa"/>
            <w:gridSpan w:val="2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Вес (масса) в граммах</w:t>
            </w:r>
          </w:p>
        </w:tc>
      </w:tr>
      <w:tr w:rsidR="00B0536F" w:rsidRPr="00B0536F" w:rsidTr="00B0536F">
        <w:tc>
          <w:tcPr>
            <w:tcW w:w="0" w:type="auto"/>
            <w:vMerge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vAlign w:val="center"/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от 1 года до 3-х лет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от 3-х до 7-ми лет</w:t>
            </w:r>
          </w:p>
        </w:tc>
      </w:tr>
      <w:tr w:rsidR="00B0536F" w:rsidRPr="00B0536F" w:rsidTr="00B0536F">
        <w:tc>
          <w:tcPr>
            <w:tcW w:w="6" w:type="dxa"/>
            <w:gridSpan w:val="3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Завтрак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Каша, овощное блюдо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120-200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200-250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Яичное блюдо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40-80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80-100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Творожное блюдо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70-120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120-150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мясное, рыбное блюдо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50-70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70-80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Салат овощной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30-45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60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Напиток (какао, чай, молоко и т.п.)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150-180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180-200</w:t>
            </w:r>
          </w:p>
        </w:tc>
      </w:tr>
      <w:tr w:rsidR="00B0536F" w:rsidRPr="00B0536F" w:rsidTr="00B0536F">
        <w:tc>
          <w:tcPr>
            <w:tcW w:w="6" w:type="dxa"/>
            <w:gridSpan w:val="3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Обед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Салат, закуска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30-45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60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Первое блюдо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150-200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250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Блюдо из мяса,   </w:t>
            </w: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br/>
              <w:t>рыбы, птицы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50-70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70-80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Гарнир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100-150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150-180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Третье блюдо (напиток)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150-180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180-200</w:t>
            </w:r>
          </w:p>
        </w:tc>
      </w:tr>
      <w:tr w:rsidR="00B0536F" w:rsidRPr="00B0536F" w:rsidTr="00B0536F">
        <w:tc>
          <w:tcPr>
            <w:tcW w:w="6" w:type="dxa"/>
            <w:gridSpan w:val="3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Полдник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Кефир, молоко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150-180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180-200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Булочка, выпечка </w:t>
            </w: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br/>
              <w:t>(печенье, вафли)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50-70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70-80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Блюдо из творога, круп, овощей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80-150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150-180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Свежие фрукты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40-75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75-100</w:t>
            </w:r>
          </w:p>
        </w:tc>
      </w:tr>
      <w:tr w:rsidR="00B0536F" w:rsidRPr="00B0536F" w:rsidTr="00B0536F">
        <w:tc>
          <w:tcPr>
            <w:tcW w:w="6" w:type="dxa"/>
            <w:gridSpan w:val="3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Ужин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Овощное блюдо, каша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120-200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200-250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творожное блюдо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70-120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120-150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Напиток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150-180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180-200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Свежие фрукты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40-75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75-100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Хлеб на весь день: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пшеничный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50-70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110</w:t>
            </w:r>
          </w:p>
        </w:tc>
      </w:tr>
      <w:tr w:rsidR="00B0536F" w:rsidRPr="00B0536F" w:rsidTr="00B0536F"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ржаной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20-30</w:t>
            </w:r>
          </w:p>
        </w:tc>
        <w:tc>
          <w:tcPr>
            <w:tcW w:w="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C9FBF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0536F" w:rsidRPr="00B0536F" w:rsidRDefault="00B0536F" w:rsidP="00B0536F">
            <w:pPr>
              <w:shd w:val="clear" w:color="auto" w:fill="FFFFFF" w:themeFill="background1"/>
              <w:spacing w:before="120" w:after="12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B0536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60</w:t>
            </w:r>
          </w:p>
        </w:tc>
      </w:tr>
    </w:tbl>
    <w:p w:rsidR="00B0536F" w:rsidRPr="00CA148F" w:rsidRDefault="00B0536F" w:rsidP="00B0536F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B0536F" w:rsidRPr="00CA148F" w:rsidSect="00CA148F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25C4E"/>
    <w:rsid w:val="00325C4E"/>
    <w:rsid w:val="006F0BE3"/>
    <w:rsid w:val="00B0536F"/>
    <w:rsid w:val="00C51A80"/>
    <w:rsid w:val="00CA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">
    <w:name w:val="f"/>
    <w:basedOn w:val="a0"/>
    <w:rsid w:val="00325C4E"/>
  </w:style>
  <w:style w:type="character" w:customStyle="1" w:styleId="apple-converted-space">
    <w:name w:val="apple-converted-space"/>
    <w:basedOn w:val="a0"/>
    <w:rsid w:val="00325C4E"/>
  </w:style>
  <w:style w:type="paragraph" w:styleId="HTML">
    <w:name w:val="HTML Preformatted"/>
    <w:basedOn w:val="a"/>
    <w:link w:val="HTML0"/>
    <w:uiPriority w:val="99"/>
    <w:semiHidden/>
    <w:unhideWhenUsed/>
    <w:rsid w:val="00325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5C4E"/>
    <w:rPr>
      <w:rFonts w:ascii="Courier New" w:eastAsia="Times New Roman" w:hAnsi="Courier New" w:cs="Courier New"/>
      <w:sz w:val="20"/>
      <w:szCs w:val="20"/>
    </w:rPr>
  </w:style>
  <w:style w:type="character" w:customStyle="1" w:styleId="r">
    <w:name w:val="r"/>
    <w:basedOn w:val="a0"/>
    <w:rsid w:val="00325C4E"/>
  </w:style>
  <w:style w:type="character" w:styleId="a4">
    <w:name w:val="Strong"/>
    <w:basedOn w:val="a0"/>
    <w:uiPriority w:val="22"/>
    <w:qFormat/>
    <w:rsid w:val="00B05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82DE-616C-4197-AC8F-E18EAB2D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2490</Words>
  <Characters>14196</Characters>
  <Application>Microsoft Office Word</Application>
  <DocSecurity>0</DocSecurity>
  <Lines>118</Lines>
  <Paragraphs>33</Paragraphs>
  <ScaleCrop>false</ScaleCrop>
  <Company>Детский сад №20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2016-02-02T09:11:00Z</dcterms:created>
  <dcterms:modified xsi:type="dcterms:W3CDTF">2016-02-02T09:29:00Z</dcterms:modified>
</cp:coreProperties>
</file>